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1FE87B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1F7C2B">
        <w:rPr>
          <w:rFonts w:eastAsia="Arial Unicode MS"/>
          <w:b/>
        </w:rPr>
        <w:t>8</w:t>
      </w:r>
    </w:p>
    <w:p w14:paraId="6D9BB767" w14:textId="1BABDEFA"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1F7C2B">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7BB45ECE" w14:textId="77777777" w:rsidR="001F7C2B" w:rsidRPr="00E50B3D" w:rsidRDefault="001F7C2B" w:rsidP="001F7C2B">
      <w:pPr>
        <w:jc w:val="both"/>
        <w:rPr>
          <w:b/>
        </w:rPr>
      </w:pPr>
      <w:bookmarkStart w:id="49" w:name="_Hlk152079063"/>
      <w:bookmarkStart w:id="50" w:name="_Hlk152077916"/>
      <w:bookmarkStart w:id="51" w:name="_Hlk152075357"/>
      <w:r w:rsidRPr="00E50B3D">
        <w:rPr>
          <w:b/>
        </w:rPr>
        <w:t>Par grozījumiem Madonas novada pašvaldības 2022. gada 29. septembra lēmumā Nr. 653 “Par Madonas novada pašvaldības maksas pakalpojumu cenrāža apstiprināšanu”</w:t>
      </w:r>
    </w:p>
    <w:bookmarkEnd w:id="49"/>
    <w:p w14:paraId="47C8905A" w14:textId="77777777" w:rsidR="001F7C2B" w:rsidRPr="00E50B3D" w:rsidRDefault="001F7C2B" w:rsidP="001F7C2B">
      <w:pPr>
        <w:ind w:right="140"/>
        <w:jc w:val="both"/>
        <w:rPr>
          <w:i/>
        </w:rPr>
      </w:pPr>
    </w:p>
    <w:p w14:paraId="7456B285" w14:textId="77777777" w:rsidR="001F7C2B" w:rsidRPr="00E50B3D" w:rsidRDefault="001F7C2B" w:rsidP="001F7C2B">
      <w:pPr>
        <w:ind w:right="-1" w:firstLine="737"/>
        <w:jc w:val="both"/>
      </w:pPr>
      <w:r w:rsidRPr="00E50B3D">
        <w:rPr>
          <w:shd w:val="clear" w:color="auto" w:fill="FFFFFF"/>
        </w:rPr>
        <w:t xml:space="preserve">Barkavas pagastā ir radies pieprasījums pēc higiēnas pakalpojuma – publiskas dušas. Pārvaldei ir iespējas nodrošināt šāda veida pakalpojumu Barkavas sporta zālē. Lai sniegtu šādu pakalpojumu </w:t>
      </w:r>
      <w:r w:rsidRPr="00E50B3D">
        <w:t>nepieciešams veikt grozījumus cenrādī, to papildinot arī ar Barkavas pagastā esošo publiskās dušas adresi - Barkavā, Barkavas pamatskolas sporta zālē Skolas iela</w:t>
      </w:r>
      <w:r>
        <w:t> </w:t>
      </w:r>
      <w:r w:rsidRPr="00E50B3D">
        <w:t>1.</w:t>
      </w:r>
    </w:p>
    <w:p w14:paraId="3D0B92C0" w14:textId="77777777" w:rsidR="001F7C2B" w:rsidRPr="00E50B3D" w:rsidRDefault="001F7C2B" w:rsidP="001F7C2B">
      <w:pPr>
        <w:ind w:right="-1" w:firstLine="737"/>
        <w:jc w:val="both"/>
      </w:pPr>
      <w:r w:rsidRPr="00E50B3D">
        <w:t>Pamatojoties uz to ka realitātē zem Madonas pilsētas, Sociālā dienesta sniegto pakalpojumu cenrāža ir dušas pakalpojumu sadaļa, bet pakalpojumu reāli sniedz pārvaldēs, tad šo sadaļu nepieciešams pārvietot no cenrāža pielikuma Nr. 9 “Madonas pilsētas iestāžu sniegtie maksas pakalpojumi un to cenrādis” uz cenrāža pielikumu Nr. 19 “Madonas novadā sniegtie maksas pakalpojumi un to cenrādis” to papildinot ar 6.punktu jaunā redakcijā, pievienojot Barkavas pagasta dušas adresi un izslēdzot Madonas, Parka ielas 6 adresi.</w:t>
      </w:r>
    </w:p>
    <w:p w14:paraId="0009A21A" w14:textId="77777777" w:rsidR="001F7C2B" w:rsidRDefault="001F7C2B" w:rsidP="001F7C2B">
      <w:pPr>
        <w:ind w:right="-1" w:firstLine="720"/>
        <w:jc w:val="both"/>
      </w:pPr>
      <w:r w:rsidRPr="00E50B3D">
        <w:t xml:space="preserve">Mētrienas pagastā pašvaldībai piederošā īpašumā “Skolas ielā 7” darbojas Mētrienas pagasta bibliotēka, kā arī izveidoti dzīvokļi. 2016. gada 20. septembrī Madonas novada pašvaldība pieņēmusi lēmumu Nr. 482 (protokols Nr. 19, 11. p.) “Par sociālā dzīvokļa statusa piešķiršanu dzīvokļiem “Skolas ielā 7”, Mētrienā, Mētrienas pagastā, Madonas novadā”. Sociālā dzīvokļa statuss piešķirts dzīvokļiem Nr. 1 un Nr. 4. Uz pašreizējo brīdi dzīvojamā platība dzīvokļos iznomāta piecām ģimenēm. Pielikumā pievienots aprēķins par apkures izmaksām 2023./2024. gada apkures sezonā.  </w:t>
      </w:r>
    </w:p>
    <w:p w14:paraId="0C9C6477" w14:textId="77777777" w:rsidR="001F7C2B" w:rsidRPr="006B06FB" w:rsidRDefault="001F7C2B" w:rsidP="001F7C2B">
      <w:pPr>
        <w:ind w:firstLine="720"/>
        <w:jc w:val="both"/>
        <w:rPr>
          <w:vertAlign w:val="superscript"/>
        </w:rPr>
      </w:pPr>
      <w:r>
        <w:t>Ošupes pagasta Degumniekos, Skolas ielā 10, ir uzstādīts granulu apkures katls, ar ko apkurina pagasta pārvaldei piederošo ēku. Pie kopējām siltuma apgādes sistēmas ir pieslēgušies arī divi minētajā ēkā esošie veikali. P</w:t>
      </w:r>
      <w:r w:rsidRPr="0001050A">
        <w:t>ašreizēj</w:t>
      </w:r>
      <w:r>
        <w:t>ais</w:t>
      </w:r>
      <w:r w:rsidRPr="0001050A">
        <w:t xml:space="preserve"> </w:t>
      </w:r>
      <w:r>
        <w:t>apstiprinātais tarifs 89,15 EUR/</w:t>
      </w:r>
      <w:proofErr w:type="spellStart"/>
      <w:r>
        <w:t>MWh</w:t>
      </w:r>
      <w:proofErr w:type="spellEnd"/>
      <w:r>
        <w:t xml:space="preserve"> bez PVN</w:t>
      </w:r>
      <w:r w:rsidRPr="0001050A">
        <w:t xml:space="preserve">, </w:t>
      </w:r>
      <w:r>
        <w:t xml:space="preserve">tika apstiprināts 2022. gadā, kad granulu cenas bija augstas. Šobrīd, sakarā ar kurināmā iegādes izmaksu samazināšanos, </w:t>
      </w:r>
      <w:r w:rsidRPr="0001050A">
        <w:t>faktiskās pakalpojum</w:t>
      </w:r>
      <w:r>
        <w:t>a</w:t>
      </w:r>
      <w:r w:rsidRPr="0001050A">
        <w:t xml:space="preserve"> sniegšanas izmaksas</w:t>
      </w:r>
      <w:r>
        <w:t xml:space="preserve"> ir mazākas. Pēc aprēķiniem, </w:t>
      </w:r>
      <w:r w:rsidRPr="0001050A">
        <w:t>lai n</w:t>
      </w:r>
      <w:r>
        <w:t xml:space="preserve">odrošinātu minētos pakalpojumus, </w:t>
      </w:r>
      <w:r w:rsidRPr="0001050A">
        <w:t xml:space="preserve">būtu nepieciešams </w:t>
      </w:r>
      <w:r>
        <w:t>Grozīt pielikuma Nr.12 “</w:t>
      </w:r>
      <w:r w:rsidRPr="0088505D">
        <w:t>Ošupes pagasta pārvaldē sniegtie maksas pakalpojumi un to cenrādis</w:t>
      </w:r>
      <w:r>
        <w:t>” punktu Nr.7 nosakot siltumenerģijas apgādes tarifu Ošupes pagasta Degumnieku ciemā, Skolas ielā 10, saskaņā ar veiktiem aprēķiniem, 67,35 EUR/</w:t>
      </w:r>
      <w:proofErr w:type="spellStart"/>
      <w:r>
        <w:t>MWh</w:t>
      </w:r>
      <w:proofErr w:type="spellEnd"/>
      <w:r>
        <w:t xml:space="preserve"> bez PVN. </w:t>
      </w:r>
    </w:p>
    <w:p w14:paraId="546877E1" w14:textId="77777777" w:rsidR="009D06E9" w:rsidRDefault="001F7C2B" w:rsidP="009D06E9">
      <w:pPr>
        <w:ind w:firstLine="720"/>
        <w:jc w:val="both"/>
        <w:rPr>
          <w:rFonts w:eastAsia="Calibri"/>
          <w:b/>
          <w:bCs/>
        </w:rPr>
      </w:pPr>
      <w:r w:rsidRPr="00E50B3D">
        <w:t xml:space="preserve">Pamatojoties uz </w:t>
      </w:r>
      <w:r w:rsidRPr="00E50B3D">
        <w:rPr>
          <w:rFonts w:eastAsia="MS Mincho"/>
        </w:rPr>
        <w:t xml:space="preserve">“Pašvaldību likuma” 10. panta pirmās daļas 21. apakšpunktu, noklausījušies sniegto informāciju, </w:t>
      </w:r>
      <w:r>
        <w:rPr>
          <w:rFonts w:eastAsia="Calibri"/>
          <w:spacing w:val="-6"/>
        </w:rPr>
        <w:t xml:space="preserve">ņemot vērā </w:t>
      </w:r>
      <w:r w:rsidRPr="006D7233">
        <w:rPr>
          <w:rFonts w:eastAsiaTheme="minorHAnsi"/>
          <w:kern w:val="2"/>
          <w:lang w:eastAsia="en-US"/>
          <w14:ligatures w14:val="standardContextual"/>
        </w:rPr>
        <w:t>22.11.2023. Finanšu un attīstības komitejas atzinumu,</w:t>
      </w:r>
      <w:r w:rsidRPr="006D7233">
        <w:t xml:space="preserve"> </w:t>
      </w:r>
      <w:r w:rsidR="009D06E9">
        <w:t xml:space="preserve">atklāti balsojot: </w:t>
      </w:r>
      <w:r w:rsidR="009D06E9">
        <w:rPr>
          <w:b/>
          <w:color w:val="000000"/>
        </w:rPr>
        <w:t xml:space="preserve">PAR – 17 </w:t>
      </w:r>
      <w:r w:rsidR="009D06E9">
        <w:rPr>
          <w:color w:val="000000"/>
        </w:rPr>
        <w:t>(</w:t>
      </w:r>
      <w:r w:rsidR="009D06E9">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D06E9">
        <w:rPr>
          <w:rFonts w:eastAsia="Calibri"/>
        </w:rPr>
        <w:t>,</w:t>
      </w:r>
      <w:r w:rsidR="009D06E9">
        <w:rPr>
          <w:rFonts w:eastAsia="Calibri"/>
          <w:b/>
          <w:bCs/>
        </w:rPr>
        <w:t xml:space="preserve"> PRET – NAV, ATTURAS – NAV</w:t>
      </w:r>
      <w:r w:rsidR="009D06E9">
        <w:rPr>
          <w:rFonts w:eastAsia="Calibri"/>
        </w:rPr>
        <w:t xml:space="preserve">, Madonas novada pašvaldības dome </w:t>
      </w:r>
      <w:r w:rsidR="009D06E9">
        <w:rPr>
          <w:rFonts w:eastAsia="Calibri"/>
          <w:b/>
          <w:bCs/>
        </w:rPr>
        <w:t>NOLEMJ:</w:t>
      </w:r>
    </w:p>
    <w:p w14:paraId="74813CED" w14:textId="46CBC48F" w:rsidR="001F7C2B" w:rsidRPr="00E50B3D" w:rsidRDefault="001F7C2B" w:rsidP="009D06E9">
      <w:pPr>
        <w:ind w:firstLine="720"/>
        <w:jc w:val="both"/>
      </w:pPr>
    </w:p>
    <w:p w14:paraId="1D0B437D" w14:textId="77777777" w:rsidR="001F7C2B" w:rsidRPr="00E50B3D" w:rsidRDefault="001F7C2B" w:rsidP="001F7C2B">
      <w:pPr>
        <w:ind w:firstLine="737"/>
        <w:jc w:val="both"/>
      </w:pPr>
      <w:r w:rsidRPr="00E50B3D">
        <w:lastRenderedPageBreak/>
        <w:t>Veikt grozījumus Madonas novada pašvaldības 2022. gada 29. septembra lēmumā Nr. 653 (protokols Nr. 21, 46. p.) “Par Madonas novada pašvaldības maksas pakalpojumu cenrāža apstiprināšanu”:</w:t>
      </w:r>
    </w:p>
    <w:p w14:paraId="5428E1C2" w14:textId="77777777" w:rsidR="001F7C2B" w:rsidRPr="00E50B3D" w:rsidRDefault="001F7C2B" w:rsidP="001F7C2B">
      <w:pPr>
        <w:pStyle w:val="Sarakstarindkopa"/>
        <w:numPr>
          <w:ilvl w:val="0"/>
          <w:numId w:val="22"/>
        </w:numPr>
        <w:spacing w:before="0" w:beforeAutospacing="0" w:after="0" w:afterAutospacing="0"/>
        <w:ind w:left="720" w:hanging="720"/>
        <w:contextualSpacing/>
        <w:jc w:val="both"/>
      </w:pPr>
      <w:r w:rsidRPr="00E50B3D">
        <w:t>Pielikuma Nr. 9 “Madonas pilsētas iestāžu sniegtie maksas pakalpojumi un to cenrādis”   13. punktu “Maksa par Madonas novada pašvaldības Sociālā dienesta sniegtajiem pakalpojumiem (papildus aprēķinot PVN)” izslēgt no cenrāža</w:t>
      </w:r>
    </w:p>
    <w:p w14:paraId="3F69B707" w14:textId="11ECDAC5" w:rsidR="001F7C2B" w:rsidRPr="00E50B3D" w:rsidRDefault="001F7C2B" w:rsidP="001F7C2B">
      <w:pPr>
        <w:pStyle w:val="Sarakstarindkopa"/>
        <w:numPr>
          <w:ilvl w:val="0"/>
          <w:numId w:val="22"/>
        </w:numPr>
        <w:spacing w:before="0" w:beforeAutospacing="0" w:after="0" w:afterAutospacing="0"/>
        <w:ind w:left="720" w:hanging="720"/>
        <w:contextualSpacing/>
        <w:jc w:val="both"/>
      </w:pPr>
      <w:r w:rsidRPr="00E50B3D">
        <w:t>Pielikumu Nr</w:t>
      </w:r>
      <w:r>
        <w:t>. </w:t>
      </w:r>
      <w:r w:rsidRPr="00E50B3D">
        <w:t>19 “Madonas novadā sniegtie maksas pakalpojumi un to cenrādis” papildināt ar punktu Nr.</w:t>
      </w:r>
      <w:r>
        <w:t> </w:t>
      </w:r>
      <w:r w:rsidRPr="00E50B3D">
        <w:t>6 un izteikt to šādā redakcijā:</w:t>
      </w:r>
    </w:p>
    <w:tbl>
      <w:tblPr>
        <w:tblW w:w="9077" w:type="dxa"/>
        <w:tblInd w:w="-5" w:type="dxa"/>
        <w:tblLook w:val="04A0" w:firstRow="1" w:lastRow="0" w:firstColumn="1" w:lastColumn="0" w:noHBand="0" w:noVBand="1"/>
      </w:tblPr>
      <w:tblGrid>
        <w:gridCol w:w="882"/>
        <w:gridCol w:w="2153"/>
        <w:gridCol w:w="2722"/>
        <w:gridCol w:w="1190"/>
        <w:gridCol w:w="1008"/>
        <w:gridCol w:w="1122"/>
      </w:tblGrid>
      <w:tr w:rsidR="001F7C2B" w:rsidRPr="00E50B3D" w14:paraId="728FACFA" w14:textId="77777777" w:rsidTr="008B0B01">
        <w:trPr>
          <w:trHeight w:val="585"/>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626E" w14:textId="77777777" w:rsidR="001F7C2B" w:rsidRPr="00E50B3D" w:rsidRDefault="001F7C2B" w:rsidP="008B0B01">
            <w:pPr>
              <w:rPr>
                <w:b/>
                <w:bCs/>
                <w:color w:val="000000"/>
              </w:rPr>
            </w:pPr>
            <w:bookmarkStart w:id="52" w:name="_Hlk150961418"/>
            <w:r w:rsidRPr="00E50B3D">
              <w:rPr>
                <w:b/>
                <w:bCs/>
                <w:color w:val="000000"/>
              </w:rPr>
              <w:t>Nr.</w:t>
            </w:r>
            <w:r w:rsidRPr="00E50B3D">
              <w:rPr>
                <w:b/>
                <w:bCs/>
                <w:color w:val="000000"/>
              </w:rPr>
              <w:br/>
              <w:t>p.k.</w:t>
            </w:r>
          </w:p>
        </w:tc>
        <w:tc>
          <w:tcPr>
            <w:tcW w:w="2153" w:type="dxa"/>
            <w:tcBorders>
              <w:top w:val="single" w:sz="4" w:space="0" w:color="000000"/>
              <w:left w:val="nil"/>
              <w:bottom w:val="single" w:sz="4" w:space="0" w:color="000000"/>
              <w:right w:val="single" w:sz="4" w:space="0" w:color="000000"/>
            </w:tcBorders>
            <w:shd w:val="clear" w:color="auto" w:fill="auto"/>
            <w:vAlign w:val="center"/>
          </w:tcPr>
          <w:p w14:paraId="5E8FFC76" w14:textId="77777777" w:rsidR="001F7C2B" w:rsidRPr="00E50B3D" w:rsidRDefault="001F7C2B" w:rsidP="008B0B01">
            <w:pPr>
              <w:rPr>
                <w:b/>
                <w:bCs/>
                <w:color w:val="000000"/>
              </w:rPr>
            </w:pPr>
            <w:r w:rsidRPr="00E50B3D">
              <w:rPr>
                <w:b/>
                <w:bCs/>
                <w:color w:val="000000"/>
              </w:rPr>
              <w:t>Pakalpojuma veids</w:t>
            </w:r>
          </w:p>
        </w:tc>
        <w:tc>
          <w:tcPr>
            <w:tcW w:w="2722" w:type="dxa"/>
            <w:tcBorders>
              <w:top w:val="single" w:sz="4" w:space="0" w:color="000000"/>
              <w:left w:val="nil"/>
              <w:bottom w:val="single" w:sz="4" w:space="0" w:color="000000"/>
              <w:right w:val="single" w:sz="4" w:space="0" w:color="000000"/>
            </w:tcBorders>
            <w:shd w:val="clear" w:color="auto" w:fill="auto"/>
            <w:vAlign w:val="center"/>
          </w:tcPr>
          <w:p w14:paraId="54D5274A" w14:textId="77777777" w:rsidR="001F7C2B" w:rsidRPr="00E50B3D" w:rsidRDefault="001F7C2B" w:rsidP="008B0B01">
            <w:pPr>
              <w:rPr>
                <w:b/>
                <w:bCs/>
                <w:color w:val="000000"/>
              </w:rPr>
            </w:pPr>
            <w:r w:rsidRPr="00E50B3D">
              <w:rPr>
                <w:b/>
                <w:bCs/>
                <w:color w:val="000000"/>
              </w:rPr>
              <w:t>Mērvienība</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1051155B" w14:textId="77777777" w:rsidR="001F7C2B" w:rsidRPr="00E50B3D" w:rsidRDefault="001F7C2B" w:rsidP="008B0B01">
            <w:pPr>
              <w:rPr>
                <w:b/>
                <w:bCs/>
                <w:color w:val="000000"/>
              </w:rPr>
            </w:pPr>
            <w:r w:rsidRPr="00E50B3D">
              <w:rPr>
                <w:b/>
                <w:bCs/>
                <w:color w:val="000000"/>
              </w:rPr>
              <w:t>Cena bez PVN (EUR)</w:t>
            </w:r>
          </w:p>
        </w:tc>
        <w:tc>
          <w:tcPr>
            <w:tcW w:w="1008" w:type="dxa"/>
            <w:tcBorders>
              <w:top w:val="single" w:sz="4" w:space="0" w:color="000000"/>
              <w:left w:val="nil"/>
              <w:bottom w:val="single" w:sz="4" w:space="0" w:color="000000"/>
              <w:right w:val="single" w:sz="4" w:space="0" w:color="000000"/>
            </w:tcBorders>
            <w:shd w:val="clear" w:color="auto" w:fill="auto"/>
            <w:vAlign w:val="center"/>
          </w:tcPr>
          <w:p w14:paraId="11AD04E0" w14:textId="77777777" w:rsidR="001F7C2B" w:rsidRPr="00E50B3D" w:rsidRDefault="001F7C2B" w:rsidP="008B0B01">
            <w:pPr>
              <w:rPr>
                <w:b/>
                <w:bCs/>
                <w:color w:val="000000"/>
              </w:rPr>
            </w:pPr>
            <w:r w:rsidRPr="00E50B3D">
              <w:rPr>
                <w:b/>
                <w:bCs/>
                <w:color w:val="000000"/>
              </w:rPr>
              <w:t>PVN (EUR)</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35A0BD6C" w14:textId="77777777" w:rsidR="001F7C2B" w:rsidRPr="00E50B3D" w:rsidRDefault="001F7C2B" w:rsidP="008B0B01">
            <w:pPr>
              <w:rPr>
                <w:b/>
                <w:bCs/>
                <w:color w:val="000000"/>
              </w:rPr>
            </w:pPr>
            <w:r w:rsidRPr="00E50B3D">
              <w:rPr>
                <w:b/>
                <w:bCs/>
                <w:color w:val="000000"/>
              </w:rPr>
              <w:t>Cena kopā  ar PVN (EUR)</w:t>
            </w:r>
          </w:p>
        </w:tc>
      </w:tr>
      <w:bookmarkEnd w:id="52"/>
      <w:tr w:rsidR="001F7C2B" w:rsidRPr="00E50B3D" w14:paraId="1F83FFED" w14:textId="77777777" w:rsidTr="001F7C2B">
        <w:trPr>
          <w:trHeight w:val="285"/>
        </w:trPr>
        <w:tc>
          <w:tcPr>
            <w:tcW w:w="882" w:type="dxa"/>
            <w:tcBorders>
              <w:top w:val="single" w:sz="4" w:space="0" w:color="000000"/>
              <w:left w:val="single" w:sz="4" w:space="0" w:color="000000"/>
              <w:bottom w:val="single" w:sz="4" w:space="0" w:color="auto"/>
              <w:right w:val="single" w:sz="4" w:space="0" w:color="000000"/>
            </w:tcBorders>
            <w:shd w:val="clear" w:color="auto" w:fill="FFFFFF" w:themeFill="background1"/>
            <w:vAlign w:val="bottom"/>
          </w:tcPr>
          <w:p w14:paraId="0CEBDD5F" w14:textId="77777777" w:rsidR="001F7C2B" w:rsidRPr="00E50B3D" w:rsidRDefault="001F7C2B" w:rsidP="008B0B01">
            <w:pPr>
              <w:rPr>
                <w:b/>
                <w:bCs/>
                <w:color w:val="000000"/>
              </w:rPr>
            </w:pPr>
            <w:r w:rsidRPr="00E50B3D">
              <w:rPr>
                <w:b/>
                <w:bCs/>
                <w:color w:val="000000"/>
              </w:rPr>
              <w:t>13.</w:t>
            </w:r>
          </w:p>
        </w:tc>
        <w:tc>
          <w:tcPr>
            <w:tcW w:w="8195" w:type="dxa"/>
            <w:gridSpan w:val="5"/>
            <w:tcBorders>
              <w:top w:val="single" w:sz="4" w:space="0" w:color="000000"/>
              <w:left w:val="nil"/>
              <w:bottom w:val="single" w:sz="4" w:space="0" w:color="auto"/>
              <w:right w:val="single" w:sz="4" w:space="0" w:color="auto"/>
            </w:tcBorders>
            <w:shd w:val="clear" w:color="auto" w:fill="FFFFFF" w:themeFill="background1"/>
            <w:vAlign w:val="center"/>
          </w:tcPr>
          <w:p w14:paraId="4F984460" w14:textId="77777777" w:rsidR="001F7C2B" w:rsidRPr="00E50B3D" w:rsidRDefault="001F7C2B" w:rsidP="008B0B01">
            <w:pPr>
              <w:rPr>
                <w:b/>
                <w:bCs/>
                <w:color w:val="000000"/>
              </w:rPr>
            </w:pPr>
            <w:r w:rsidRPr="00E50B3D">
              <w:rPr>
                <w:b/>
                <w:bCs/>
                <w:color w:val="000000"/>
              </w:rPr>
              <w:t>Maksa par Madonas novada pašvaldības Sociālā dienesta sniegtajiem pakalpojumiem (papildus aprēķinot PVN)</w:t>
            </w:r>
          </w:p>
        </w:tc>
      </w:tr>
      <w:tr w:rsidR="001F7C2B" w:rsidRPr="00E50B3D" w14:paraId="56F984CE" w14:textId="77777777" w:rsidTr="008B0B01">
        <w:trPr>
          <w:trHeight w:val="300"/>
        </w:trPr>
        <w:tc>
          <w:tcPr>
            <w:tcW w:w="882" w:type="dxa"/>
            <w:tcBorders>
              <w:top w:val="single" w:sz="4" w:space="0" w:color="auto"/>
              <w:left w:val="single" w:sz="4" w:space="0" w:color="000000"/>
              <w:bottom w:val="single" w:sz="4" w:space="0" w:color="000000"/>
              <w:right w:val="single" w:sz="4" w:space="0" w:color="000000"/>
            </w:tcBorders>
            <w:shd w:val="clear" w:color="auto" w:fill="auto"/>
            <w:vAlign w:val="bottom"/>
          </w:tcPr>
          <w:p w14:paraId="25FDF3E7" w14:textId="77777777" w:rsidR="001F7C2B" w:rsidRPr="00E50B3D" w:rsidRDefault="001F7C2B" w:rsidP="008B0B01">
            <w:pPr>
              <w:rPr>
                <w:color w:val="000000"/>
              </w:rPr>
            </w:pPr>
            <w:r w:rsidRPr="00E50B3D">
              <w:rPr>
                <w:color w:val="000000"/>
              </w:rPr>
              <w:t>13.1.</w:t>
            </w:r>
          </w:p>
        </w:tc>
        <w:tc>
          <w:tcPr>
            <w:tcW w:w="2153" w:type="dxa"/>
            <w:tcBorders>
              <w:top w:val="single" w:sz="4" w:space="0" w:color="auto"/>
              <w:left w:val="nil"/>
              <w:bottom w:val="single" w:sz="4" w:space="0" w:color="000000"/>
              <w:right w:val="nil"/>
            </w:tcBorders>
            <w:shd w:val="clear" w:color="auto" w:fill="auto"/>
            <w:vAlign w:val="center"/>
          </w:tcPr>
          <w:p w14:paraId="1A829F5D" w14:textId="77777777" w:rsidR="001F7C2B" w:rsidRPr="00E50B3D" w:rsidRDefault="001F7C2B" w:rsidP="008B0B01">
            <w:pPr>
              <w:rPr>
                <w:color w:val="000000"/>
              </w:rPr>
            </w:pPr>
            <w:r w:rsidRPr="00E50B3D">
              <w:rPr>
                <w:color w:val="000000"/>
              </w:rPr>
              <w:t xml:space="preserve">Duša bērnam no 10 gadu vecuma </w:t>
            </w:r>
            <w:r w:rsidRPr="00E50B3D">
              <w:rPr>
                <w:vertAlign w:val="superscript"/>
              </w:rPr>
              <w:t>5</w:t>
            </w:r>
            <w:r w:rsidRPr="00E50B3D">
              <w:t xml:space="preserve"> </w:t>
            </w:r>
          </w:p>
        </w:tc>
        <w:tc>
          <w:tcPr>
            <w:tcW w:w="2722" w:type="dxa"/>
            <w:tcBorders>
              <w:top w:val="single" w:sz="4" w:space="0" w:color="auto"/>
              <w:left w:val="single" w:sz="4" w:space="0" w:color="000000"/>
              <w:bottom w:val="single" w:sz="4" w:space="0" w:color="000000"/>
              <w:right w:val="single" w:sz="4" w:space="0" w:color="000000"/>
            </w:tcBorders>
            <w:shd w:val="clear" w:color="auto" w:fill="auto"/>
            <w:vAlign w:val="bottom"/>
          </w:tcPr>
          <w:p w14:paraId="20288057" w14:textId="77777777" w:rsidR="001F7C2B" w:rsidRPr="00E50B3D" w:rsidRDefault="001F7C2B" w:rsidP="008B0B01">
            <w:r w:rsidRPr="00E50B3D">
              <w:t>1 reize personai</w:t>
            </w:r>
          </w:p>
        </w:tc>
        <w:tc>
          <w:tcPr>
            <w:tcW w:w="1190" w:type="dxa"/>
            <w:tcBorders>
              <w:top w:val="single" w:sz="4" w:space="0" w:color="auto"/>
              <w:left w:val="nil"/>
              <w:bottom w:val="single" w:sz="4" w:space="0" w:color="000000"/>
              <w:right w:val="single" w:sz="4" w:space="0" w:color="000000"/>
            </w:tcBorders>
            <w:shd w:val="clear" w:color="auto" w:fill="auto"/>
            <w:vAlign w:val="bottom"/>
          </w:tcPr>
          <w:p w14:paraId="4CD03D01" w14:textId="77777777" w:rsidR="001F7C2B" w:rsidRPr="00E50B3D" w:rsidRDefault="001F7C2B" w:rsidP="008B0B01">
            <w:pPr>
              <w:jc w:val="center"/>
              <w:rPr>
                <w:color w:val="000000"/>
              </w:rPr>
            </w:pPr>
            <w:r w:rsidRPr="00E50B3D">
              <w:rPr>
                <w:color w:val="000000"/>
              </w:rPr>
              <w:t>0,41</w:t>
            </w:r>
          </w:p>
        </w:tc>
        <w:tc>
          <w:tcPr>
            <w:tcW w:w="1008" w:type="dxa"/>
            <w:tcBorders>
              <w:top w:val="single" w:sz="4" w:space="0" w:color="auto"/>
              <w:left w:val="nil"/>
              <w:bottom w:val="single" w:sz="4" w:space="0" w:color="000000"/>
              <w:right w:val="single" w:sz="4" w:space="0" w:color="000000"/>
            </w:tcBorders>
            <w:shd w:val="clear" w:color="auto" w:fill="auto"/>
            <w:vAlign w:val="bottom"/>
          </w:tcPr>
          <w:p w14:paraId="6BC1406D" w14:textId="77777777" w:rsidR="001F7C2B" w:rsidRPr="00E50B3D" w:rsidRDefault="001F7C2B" w:rsidP="008B0B01">
            <w:pPr>
              <w:jc w:val="center"/>
              <w:rPr>
                <w:color w:val="000000"/>
              </w:rPr>
            </w:pPr>
            <w:r w:rsidRPr="00E50B3D">
              <w:rPr>
                <w:color w:val="000000"/>
              </w:rPr>
              <w:t>0,09</w:t>
            </w:r>
          </w:p>
        </w:tc>
        <w:tc>
          <w:tcPr>
            <w:tcW w:w="1122" w:type="dxa"/>
            <w:tcBorders>
              <w:top w:val="single" w:sz="4" w:space="0" w:color="auto"/>
              <w:left w:val="nil"/>
              <w:bottom w:val="single" w:sz="4" w:space="0" w:color="000000"/>
              <w:right w:val="single" w:sz="4" w:space="0" w:color="000000"/>
            </w:tcBorders>
            <w:shd w:val="clear" w:color="auto" w:fill="auto"/>
            <w:vAlign w:val="bottom"/>
          </w:tcPr>
          <w:p w14:paraId="6FD19978" w14:textId="77777777" w:rsidR="001F7C2B" w:rsidRPr="00E50B3D" w:rsidRDefault="001F7C2B" w:rsidP="008B0B01">
            <w:pPr>
              <w:jc w:val="center"/>
              <w:rPr>
                <w:color w:val="000000"/>
              </w:rPr>
            </w:pPr>
            <w:r w:rsidRPr="00E50B3D">
              <w:rPr>
                <w:color w:val="000000"/>
              </w:rPr>
              <w:t>0,50</w:t>
            </w:r>
          </w:p>
        </w:tc>
      </w:tr>
      <w:tr w:rsidR="001F7C2B" w:rsidRPr="00E50B3D" w14:paraId="26ACFECE" w14:textId="77777777" w:rsidTr="008B0B01">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3D68C88C" w14:textId="77777777" w:rsidR="001F7C2B" w:rsidRPr="00E50B3D" w:rsidRDefault="001F7C2B" w:rsidP="008B0B01">
            <w:pPr>
              <w:rPr>
                <w:color w:val="000000"/>
              </w:rPr>
            </w:pPr>
            <w:r w:rsidRPr="00E50B3D">
              <w:rPr>
                <w:color w:val="000000"/>
              </w:rPr>
              <w:t>13.2.</w:t>
            </w:r>
          </w:p>
        </w:tc>
        <w:tc>
          <w:tcPr>
            <w:tcW w:w="2153" w:type="dxa"/>
            <w:tcBorders>
              <w:top w:val="single" w:sz="4" w:space="0" w:color="000000"/>
              <w:left w:val="nil"/>
              <w:bottom w:val="single" w:sz="4" w:space="0" w:color="000000"/>
              <w:right w:val="nil"/>
            </w:tcBorders>
            <w:shd w:val="clear" w:color="auto" w:fill="auto"/>
            <w:vAlign w:val="center"/>
          </w:tcPr>
          <w:p w14:paraId="77E28A68" w14:textId="77777777" w:rsidR="001F7C2B" w:rsidRPr="00E50B3D" w:rsidRDefault="001F7C2B" w:rsidP="008B0B01">
            <w:pPr>
              <w:rPr>
                <w:color w:val="000000"/>
              </w:rPr>
            </w:pPr>
            <w:r w:rsidRPr="00E50B3D">
              <w:rPr>
                <w:color w:val="000000"/>
              </w:rPr>
              <w:t xml:space="preserve">Duša pieaugušajam </w:t>
            </w:r>
            <w:r w:rsidRPr="00E50B3D">
              <w:rPr>
                <w:vertAlign w:val="superscript"/>
              </w:rPr>
              <w:t>5</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48E4B908" w14:textId="77777777" w:rsidR="001F7C2B" w:rsidRPr="00E50B3D" w:rsidRDefault="001F7C2B" w:rsidP="008B0B01">
            <w:r w:rsidRPr="00E50B3D">
              <w:t>1 reize personai</w:t>
            </w:r>
          </w:p>
        </w:tc>
        <w:tc>
          <w:tcPr>
            <w:tcW w:w="1190" w:type="dxa"/>
            <w:tcBorders>
              <w:top w:val="nil"/>
              <w:left w:val="nil"/>
              <w:bottom w:val="single" w:sz="4" w:space="0" w:color="000000"/>
              <w:right w:val="single" w:sz="4" w:space="0" w:color="000000"/>
            </w:tcBorders>
            <w:shd w:val="clear" w:color="auto" w:fill="auto"/>
            <w:vAlign w:val="bottom"/>
          </w:tcPr>
          <w:p w14:paraId="099B4E7D" w14:textId="77777777" w:rsidR="001F7C2B" w:rsidRPr="00E50B3D" w:rsidRDefault="001F7C2B" w:rsidP="008B0B01">
            <w:pPr>
              <w:jc w:val="center"/>
              <w:rPr>
                <w:color w:val="000000"/>
              </w:rPr>
            </w:pPr>
            <w:r w:rsidRPr="00E50B3D">
              <w:rPr>
                <w:color w:val="000000"/>
              </w:rPr>
              <w:t>0,83</w:t>
            </w:r>
          </w:p>
        </w:tc>
        <w:tc>
          <w:tcPr>
            <w:tcW w:w="1008" w:type="dxa"/>
            <w:tcBorders>
              <w:top w:val="nil"/>
              <w:left w:val="nil"/>
              <w:bottom w:val="single" w:sz="4" w:space="0" w:color="000000"/>
              <w:right w:val="single" w:sz="4" w:space="0" w:color="000000"/>
            </w:tcBorders>
            <w:shd w:val="clear" w:color="auto" w:fill="auto"/>
            <w:vAlign w:val="bottom"/>
          </w:tcPr>
          <w:p w14:paraId="261EB813" w14:textId="77777777" w:rsidR="001F7C2B" w:rsidRPr="00E50B3D" w:rsidRDefault="001F7C2B" w:rsidP="008B0B01">
            <w:pPr>
              <w:jc w:val="center"/>
              <w:rPr>
                <w:color w:val="000000"/>
              </w:rPr>
            </w:pPr>
            <w:r w:rsidRPr="00E50B3D">
              <w:rPr>
                <w:color w:val="000000"/>
              </w:rPr>
              <w:t>0,17</w:t>
            </w:r>
          </w:p>
        </w:tc>
        <w:tc>
          <w:tcPr>
            <w:tcW w:w="1122" w:type="dxa"/>
            <w:tcBorders>
              <w:top w:val="nil"/>
              <w:left w:val="nil"/>
              <w:bottom w:val="single" w:sz="4" w:space="0" w:color="000000"/>
              <w:right w:val="single" w:sz="4" w:space="0" w:color="000000"/>
            </w:tcBorders>
            <w:shd w:val="clear" w:color="auto" w:fill="auto"/>
            <w:vAlign w:val="bottom"/>
          </w:tcPr>
          <w:p w14:paraId="03888041" w14:textId="77777777" w:rsidR="001F7C2B" w:rsidRPr="00E50B3D" w:rsidRDefault="001F7C2B" w:rsidP="008B0B01">
            <w:pPr>
              <w:jc w:val="center"/>
              <w:rPr>
                <w:color w:val="000000"/>
              </w:rPr>
            </w:pPr>
            <w:r w:rsidRPr="00E50B3D">
              <w:rPr>
                <w:color w:val="000000"/>
              </w:rPr>
              <w:t>1,00</w:t>
            </w:r>
          </w:p>
        </w:tc>
      </w:tr>
      <w:tr w:rsidR="001F7C2B" w:rsidRPr="00E50B3D" w14:paraId="473AAA38" w14:textId="77777777" w:rsidTr="008B0B01">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55B7D95C" w14:textId="77777777" w:rsidR="001F7C2B" w:rsidRPr="00E50B3D" w:rsidRDefault="001F7C2B" w:rsidP="008B0B01">
            <w:pPr>
              <w:rPr>
                <w:color w:val="000000"/>
              </w:rPr>
            </w:pPr>
            <w:r w:rsidRPr="00E50B3D">
              <w:rPr>
                <w:color w:val="000000"/>
              </w:rPr>
              <w:t>13.3.</w:t>
            </w:r>
          </w:p>
        </w:tc>
        <w:tc>
          <w:tcPr>
            <w:tcW w:w="2153" w:type="dxa"/>
            <w:tcBorders>
              <w:top w:val="single" w:sz="4" w:space="0" w:color="000000"/>
              <w:left w:val="nil"/>
              <w:bottom w:val="single" w:sz="4" w:space="0" w:color="000000"/>
              <w:right w:val="nil"/>
            </w:tcBorders>
            <w:shd w:val="clear" w:color="auto" w:fill="auto"/>
            <w:vAlign w:val="center"/>
          </w:tcPr>
          <w:p w14:paraId="091A84ED" w14:textId="77777777" w:rsidR="001F7C2B" w:rsidRPr="00E50B3D" w:rsidRDefault="001F7C2B" w:rsidP="008B0B01">
            <w:pPr>
              <w:rPr>
                <w:color w:val="000000"/>
              </w:rPr>
            </w:pPr>
            <w:r w:rsidRPr="00E50B3D">
              <w:rPr>
                <w:color w:val="000000"/>
              </w:rPr>
              <w:t xml:space="preserve">Pirts un duša </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596A3E28" w14:textId="77777777" w:rsidR="001F7C2B" w:rsidRPr="00E50B3D" w:rsidRDefault="001F7C2B" w:rsidP="008B0B01">
            <w:r w:rsidRPr="00E50B3D">
              <w:t>1 stunda</w:t>
            </w:r>
          </w:p>
        </w:tc>
        <w:tc>
          <w:tcPr>
            <w:tcW w:w="1190" w:type="dxa"/>
            <w:tcBorders>
              <w:top w:val="nil"/>
              <w:left w:val="nil"/>
              <w:bottom w:val="single" w:sz="4" w:space="0" w:color="000000"/>
              <w:right w:val="single" w:sz="4" w:space="0" w:color="000000"/>
            </w:tcBorders>
            <w:shd w:val="clear" w:color="auto" w:fill="auto"/>
            <w:vAlign w:val="bottom"/>
          </w:tcPr>
          <w:p w14:paraId="5BDF5800" w14:textId="77777777" w:rsidR="001F7C2B" w:rsidRPr="00E50B3D" w:rsidRDefault="001F7C2B" w:rsidP="008B0B01">
            <w:pPr>
              <w:jc w:val="center"/>
              <w:rPr>
                <w:color w:val="000000"/>
              </w:rPr>
            </w:pPr>
            <w:r w:rsidRPr="00E50B3D">
              <w:rPr>
                <w:color w:val="000000"/>
              </w:rPr>
              <w:t>4,13</w:t>
            </w:r>
          </w:p>
        </w:tc>
        <w:tc>
          <w:tcPr>
            <w:tcW w:w="1008" w:type="dxa"/>
            <w:tcBorders>
              <w:top w:val="nil"/>
              <w:left w:val="nil"/>
              <w:bottom w:val="single" w:sz="4" w:space="0" w:color="000000"/>
              <w:right w:val="single" w:sz="4" w:space="0" w:color="000000"/>
            </w:tcBorders>
            <w:shd w:val="clear" w:color="auto" w:fill="auto"/>
            <w:vAlign w:val="bottom"/>
          </w:tcPr>
          <w:p w14:paraId="223FDF2E" w14:textId="77777777" w:rsidR="001F7C2B" w:rsidRPr="00E50B3D" w:rsidRDefault="001F7C2B" w:rsidP="008B0B01">
            <w:pPr>
              <w:jc w:val="center"/>
              <w:rPr>
                <w:color w:val="000000"/>
              </w:rPr>
            </w:pPr>
            <w:r w:rsidRPr="00E50B3D">
              <w:rPr>
                <w:color w:val="000000"/>
              </w:rPr>
              <w:t>0,87</w:t>
            </w:r>
          </w:p>
        </w:tc>
        <w:tc>
          <w:tcPr>
            <w:tcW w:w="1122" w:type="dxa"/>
            <w:tcBorders>
              <w:top w:val="nil"/>
              <w:left w:val="nil"/>
              <w:bottom w:val="single" w:sz="4" w:space="0" w:color="000000"/>
              <w:right w:val="single" w:sz="4" w:space="0" w:color="000000"/>
            </w:tcBorders>
            <w:shd w:val="clear" w:color="auto" w:fill="auto"/>
            <w:vAlign w:val="bottom"/>
          </w:tcPr>
          <w:p w14:paraId="07619FC3" w14:textId="77777777" w:rsidR="001F7C2B" w:rsidRPr="00E50B3D" w:rsidRDefault="001F7C2B" w:rsidP="008B0B01">
            <w:pPr>
              <w:jc w:val="center"/>
              <w:rPr>
                <w:color w:val="000000"/>
              </w:rPr>
            </w:pPr>
            <w:r w:rsidRPr="00E50B3D">
              <w:rPr>
                <w:color w:val="000000"/>
              </w:rPr>
              <w:t>5,00</w:t>
            </w:r>
          </w:p>
        </w:tc>
      </w:tr>
      <w:tr w:rsidR="001F7C2B" w:rsidRPr="00E50B3D" w14:paraId="6D77092B" w14:textId="77777777" w:rsidTr="008B0B01">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30A110E5" w14:textId="77777777" w:rsidR="001F7C2B" w:rsidRPr="00E50B3D" w:rsidRDefault="001F7C2B" w:rsidP="008B0B01">
            <w:pPr>
              <w:rPr>
                <w:color w:val="000000"/>
              </w:rPr>
            </w:pPr>
            <w:r w:rsidRPr="00E50B3D">
              <w:rPr>
                <w:color w:val="000000"/>
              </w:rPr>
              <w:t>13.4.</w:t>
            </w:r>
          </w:p>
        </w:tc>
        <w:tc>
          <w:tcPr>
            <w:tcW w:w="2153" w:type="dxa"/>
            <w:tcBorders>
              <w:top w:val="single" w:sz="4" w:space="0" w:color="000000"/>
              <w:left w:val="nil"/>
              <w:bottom w:val="single" w:sz="4" w:space="0" w:color="000000"/>
              <w:right w:val="nil"/>
            </w:tcBorders>
            <w:shd w:val="clear" w:color="auto" w:fill="auto"/>
            <w:vAlign w:val="center"/>
          </w:tcPr>
          <w:p w14:paraId="2E11DFE8" w14:textId="77777777" w:rsidR="001F7C2B" w:rsidRPr="00E50B3D" w:rsidRDefault="001F7C2B" w:rsidP="008B0B01">
            <w:pPr>
              <w:rPr>
                <w:color w:val="000000"/>
              </w:rPr>
            </w:pPr>
            <w:r w:rsidRPr="00E50B3D">
              <w:rPr>
                <w:color w:val="000000"/>
              </w:rPr>
              <w:t xml:space="preserve">Veļas mazgāšana un žāvēšana </w:t>
            </w:r>
            <w:r w:rsidRPr="00E50B3D">
              <w:rPr>
                <w:color w:val="000000"/>
                <w:vertAlign w:val="superscript"/>
              </w:rPr>
              <w:t>6</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7EC7A264" w14:textId="77777777" w:rsidR="001F7C2B" w:rsidRPr="00E50B3D" w:rsidRDefault="001F7C2B" w:rsidP="008B0B01">
            <w:r w:rsidRPr="00E50B3D">
              <w:t>viena reize</w:t>
            </w:r>
          </w:p>
        </w:tc>
        <w:tc>
          <w:tcPr>
            <w:tcW w:w="1190" w:type="dxa"/>
            <w:tcBorders>
              <w:top w:val="nil"/>
              <w:left w:val="nil"/>
              <w:bottom w:val="single" w:sz="4" w:space="0" w:color="000000"/>
              <w:right w:val="single" w:sz="4" w:space="0" w:color="000000"/>
            </w:tcBorders>
            <w:shd w:val="clear" w:color="auto" w:fill="auto"/>
            <w:vAlign w:val="bottom"/>
          </w:tcPr>
          <w:p w14:paraId="4BADD1BC" w14:textId="77777777" w:rsidR="001F7C2B" w:rsidRPr="00E50B3D" w:rsidRDefault="001F7C2B" w:rsidP="008B0B01">
            <w:pPr>
              <w:jc w:val="center"/>
              <w:rPr>
                <w:color w:val="000000"/>
              </w:rPr>
            </w:pPr>
            <w:r w:rsidRPr="00E50B3D">
              <w:rPr>
                <w:color w:val="000000"/>
              </w:rPr>
              <w:t>0,83</w:t>
            </w:r>
          </w:p>
        </w:tc>
        <w:tc>
          <w:tcPr>
            <w:tcW w:w="1008" w:type="dxa"/>
            <w:tcBorders>
              <w:top w:val="nil"/>
              <w:left w:val="nil"/>
              <w:bottom w:val="single" w:sz="4" w:space="0" w:color="000000"/>
              <w:right w:val="single" w:sz="4" w:space="0" w:color="000000"/>
            </w:tcBorders>
            <w:shd w:val="clear" w:color="auto" w:fill="auto"/>
            <w:vAlign w:val="bottom"/>
          </w:tcPr>
          <w:p w14:paraId="6653F96E" w14:textId="77777777" w:rsidR="001F7C2B" w:rsidRPr="00E50B3D" w:rsidRDefault="001F7C2B" w:rsidP="008B0B01">
            <w:pPr>
              <w:jc w:val="center"/>
              <w:rPr>
                <w:color w:val="000000"/>
              </w:rPr>
            </w:pPr>
            <w:r w:rsidRPr="00E50B3D">
              <w:rPr>
                <w:color w:val="000000"/>
              </w:rPr>
              <w:t>0,17</w:t>
            </w:r>
          </w:p>
        </w:tc>
        <w:tc>
          <w:tcPr>
            <w:tcW w:w="1122" w:type="dxa"/>
            <w:tcBorders>
              <w:top w:val="nil"/>
              <w:left w:val="nil"/>
              <w:bottom w:val="single" w:sz="4" w:space="0" w:color="000000"/>
              <w:right w:val="single" w:sz="4" w:space="0" w:color="000000"/>
            </w:tcBorders>
            <w:shd w:val="clear" w:color="auto" w:fill="auto"/>
            <w:vAlign w:val="bottom"/>
          </w:tcPr>
          <w:p w14:paraId="3E94CC86" w14:textId="77777777" w:rsidR="001F7C2B" w:rsidRPr="00E50B3D" w:rsidRDefault="001F7C2B" w:rsidP="008B0B01">
            <w:pPr>
              <w:jc w:val="center"/>
              <w:rPr>
                <w:color w:val="000000"/>
              </w:rPr>
            </w:pPr>
            <w:r w:rsidRPr="00E50B3D">
              <w:rPr>
                <w:color w:val="000000"/>
              </w:rPr>
              <w:t>1,00</w:t>
            </w:r>
          </w:p>
        </w:tc>
      </w:tr>
      <w:tr w:rsidR="001F7C2B" w:rsidRPr="00E50B3D" w14:paraId="5C578E44" w14:textId="77777777" w:rsidTr="008B0B01">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AA7A452" w14:textId="77777777" w:rsidR="001F7C2B" w:rsidRPr="00E50B3D" w:rsidRDefault="001F7C2B" w:rsidP="008B0B01">
            <w:pPr>
              <w:rPr>
                <w:i/>
                <w:iCs/>
                <w:color w:val="000000"/>
              </w:rPr>
            </w:pPr>
            <w:r w:rsidRPr="00E50B3D">
              <w:rPr>
                <w:i/>
                <w:iCs/>
                <w:color w:val="000000"/>
              </w:rPr>
              <w:t>No maksas atbrīvoti:</w:t>
            </w:r>
          </w:p>
        </w:tc>
      </w:tr>
      <w:tr w:rsidR="001F7C2B" w:rsidRPr="00E50B3D" w14:paraId="779043A3" w14:textId="77777777" w:rsidTr="008B0B01">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5F9B48D" w14:textId="77777777" w:rsidR="001F7C2B" w:rsidRPr="00E50B3D" w:rsidRDefault="001F7C2B" w:rsidP="008B0B01">
            <w:pPr>
              <w:rPr>
                <w:i/>
                <w:iCs/>
                <w:color w:val="000000"/>
              </w:rPr>
            </w:pPr>
            <w:r w:rsidRPr="00E50B3D">
              <w:rPr>
                <w:i/>
                <w:iCs/>
                <w:color w:val="000000"/>
              </w:rPr>
              <w:t>bērni līdz 10 gadu vecumam</w:t>
            </w:r>
          </w:p>
        </w:tc>
      </w:tr>
      <w:tr w:rsidR="001F7C2B" w:rsidRPr="00E50B3D" w14:paraId="60A29C74" w14:textId="77777777" w:rsidTr="008B0B01">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47FA9D1" w14:textId="77777777" w:rsidR="001F7C2B" w:rsidRPr="00E50B3D" w:rsidRDefault="001F7C2B" w:rsidP="008B0B01">
            <w:pPr>
              <w:rPr>
                <w:i/>
                <w:iCs/>
                <w:color w:val="000000"/>
              </w:rPr>
            </w:pPr>
            <w:r w:rsidRPr="00E50B3D">
              <w:rPr>
                <w:i/>
                <w:iCs/>
                <w:color w:val="000000"/>
              </w:rPr>
              <w:t>trūcīgas vai maznodrošinātas personas, kurām Madonas novada Sociālais dienests izsniedzis izziņu par trūcīgas vai maznodrošinātas personas statusu</w:t>
            </w:r>
          </w:p>
        </w:tc>
      </w:tr>
      <w:tr w:rsidR="001F7C2B" w:rsidRPr="00E50B3D" w14:paraId="43805194" w14:textId="77777777" w:rsidTr="008B0B01">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958ECC6" w14:textId="77777777" w:rsidR="001F7C2B" w:rsidRPr="00E50B3D" w:rsidRDefault="001F7C2B" w:rsidP="008B0B01">
            <w:pPr>
              <w:rPr>
                <w:i/>
                <w:iCs/>
                <w:color w:val="000000"/>
              </w:rPr>
            </w:pPr>
            <w:proofErr w:type="spellStart"/>
            <w:r w:rsidRPr="00E50B3D">
              <w:rPr>
                <w:i/>
                <w:iCs/>
                <w:color w:val="000000"/>
              </w:rPr>
              <w:t>daudzbērnu</w:t>
            </w:r>
            <w:proofErr w:type="spellEnd"/>
            <w:r w:rsidRPr="00E50B3D">
              <w:rPr>
                <w:i/>
                <w:iCs/>
                <w:color w:val="000000"/>
              </w:rPr>
              <w:t xml:space="preserve"> ģimenēm, uzrādot Goda ģimenes karti</w:t>
            </w:r>
          </w:p>
        </w:tc>
      </w:tr>
    </w:tbl>
    <w:p w14:paraId="2CC678F4" w14:textId="77777777" w:rsidR="001F7C2B" w:rsidRPr="00E50B3D" w:rsidRDefault="001F7C2B" w:rsidP="001F7C2B">
      <w:pPr>
        <w:jc w:val="both"/>
        <w:rPr>
          <w:i/>
          <w:iCs/>
        </w:rPr>
      </w:pPr>
      <w:r w:rsidRPr="00E50B3D">
        <w:rPr>
          <w:i/>
          <w:iCs/>
          <w:vertAlign w:val="superscript"/>
        </w:rPr>
        <w:t>5</w:t>
      </w:r>
      <w:r w:rsidRPr="00E50B3D">
        <w:rPr>
          <w:i/>
          <w:iCs/>
        </w:rPr>
        <w:t xml:space="preserve"> Dušas pakalpojumi tiek nodrošināti: Lazdonā, Meža iela 2; Ļaudonā, Dzirnavu iela 7; Ērgļos, Parka iela 4; Lubānā, Oskara Kalpaka iela 12, Barkavā, Barkavas pamatskolas sporta zālē Skolas iela 1.</w:t>
      </w:r>
    </w:p>
    <w:p w14:paraId="551AE87B" w14:textId="469182A5" w:rsidR="001F7C2B" w:rsidRDefault="001F7C2B" w:rsidP="001F7C2B">
      <w:pPr>
        <w:jc w:val="both"/>
        <w:rPr>
          <w:i/>
          <w:iCs/>
        </w:rPr>
      </w:pPr>
      <w:r w:rsidRPr="00E50B3D">
        <w:rPr>
          <w:i/>
          <w:iCs/>
          <w:vertAlign w:val="superscript"/>
        </w:rPr>
        <w:t xml:space="preserve">6 </w:t>
      </w:r>
      <w:r w:rsidRPr="00E50B3D">
        <w:rPr>
          <w:i/>
          <w:iCs/>
        </w:rPr>
        <w:t>Veļas mazgāšanas pakalpojumi tiek nodrošināti: Lazdonā, Meža iela 2; Ļaudonā, Dzirnavu iela 7; Ērgļos, Parka iela 4; Lubānā, Oskara Kalpaka iela 12.</w:t>
      </w:r>
    </w:p>
    <w:p w14:paraId="574DCDEE" w14:textId="77777777" w:rsidR="001F7C2B" w:rsidRPr="00E50B3D" w:rsidRDefault="001F7C2B" w:rsidP="001F7C2B">
      <w:pPr>
        <w:jc w:val="both"/>
        <w:rPr>
          <w:i/>
          <w:iCs/>
        </w:rPr>
      </w:pPr>
    </w:p>
    <w:p w14:paraId="0455873C" w14:textId="3F7D18BC" w:rsidR="001F7C2B" w:rsidRPr="00E50B3D" w:rsidRDefault="001F7C2B" w:rsidP="001F7C2B">
      <w:pPr>
        <w:pStyle w:val="Sarakstarindkopa"/>
        <w:numPr>
          <w:ilvl w:val="0"/>
          <w:numId w:val="22"/>
        </w:numPr>
        <w:spacing w:before="0" w:beforeAutospacing="0" w:after="0" w:afterAutospacing="0"/>
        <w:ind w:left="709" w:hanging="709"/>
        <w:contextualSpacing/>
        <w:jc w:val="both"/>
      </w:pPr>
      <w:r w:rsidRPr="00E50B3D">
        <w:t>Pielikumu Nr.</w:t>
      </w:r>
      <w:r>
        <w:t> </w:t>
      </w:r>
      <w:r w:rsidRPr="00E50B3D">
        <w:t xml:space="preserve">11 </w:t>
      </w:r>
      <w:r>
        <w:t>“</w:t>
      </w:r>
      <w:r w:rsidRPr="00E50B3D">
        <w:t>Mētrienas pagasta pārvaldē sniegtie maksas pakalpojumi un to cenrādis</w:t>
      </w:r>
      <w:r>
        <w:t xml:space="preserve">” </w:t>
      </w:r>
      <w:r w:rsidRPr="00E50B3D">
        <w:t>papildināt ar 5.</w:t>
      </w:r>
      <w:r>
        <w:t> </w:t>
      </w:r>
      <w:r w:rsidRPr="00E50B3D">
        <w:t xml:space="preserve">punktu “Maksa par apkuri pašvaldībai piederošajās dzīvojamās telpās”, 5.1. apakšpunktu “Maksa par apkuri pašvaldības īpašumā “Skolas iela 7”, Mētrienas pagastā” šādā redakcijā: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972"/>
        <w:gridCol w:w="1418"/>
        <w:gridCol w:w="1559"/>
        <w:gridCol w:w="1134"/>
        <w:gridCol w:w="1134"/>
      </w:tblGrid>
      <w:tr w:rsidR="001F7C2B" w:rsidRPr="00E50B3D" w14:paraId="79F69FEE" w14:textId="77777777" w:rsidTr="001F7C2B">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031C663" w14:textId="77777777" w:rsidR="001F7C2B" w:rsidRPr="00E50B3D" w:rsidRDefault="001F7C2B" w:rsidP="008B0B01">
            <w:pPr>
              <w:jc w:val="center"/>
              <w:rPr>
                <w:b/>
                <w:bCs/>
              </w:rPr>
            </w:pPr>
            <w:r w:rsidRPr="00E50B3D">
              <w:rPr>
                <w:b/>
                <w:bCs/>
                <w:color w:val="000000"/>
              </w:rPr>
              <w:t>Nr.</w:t>
            </w:r>
            <w:r w:rsidRPr="00E50B3D">
              <w:rPr>
                <w:b/>
                <w:bCs/>
                <w:color w:val="000000"/>
              </w:rPr>
              <w:br/>
              <w:t>p.k.</w:t>
            </w:r>
          </w:p>
        </w:tc>
        <w:tc>
          <w:tcPr>
            <w:tcW w:w="2972" w:type="dxa"/>
            <w:tcBorders>
              <w:top w:val="single" w:sz="4" w:space="0" w:color="auto"/>
              <w:left w:val="single" w:sz="4" w:space="0" w:color="auto"/>
              <w:bottom w:val="single" w:sz="4" w:space="0" w:color="auto"/>
              <w:right w:val="single" w:sz="4" w:space="0" w:color="auto"/>
            </w:tcBorders>
            <w:vAlign w:val="center"/>
            <w:hideMark/>
          </w:tcPr>
          <w:p w14:paraId="7094A9A4" w14:textId="77777777" w:rsidR="001F7C2B" w:rsidRPr="00E50B3D" w:rsidRDefault="001F7C2B" w:rsidP="008B0B01">
            <w:pPr>
              <w:jc w:val="center"/>
              <w:rPr>
                <w:b/>
                <w:bCs/>
              </w:rPr>
            </w:pPr>
            <w:r w:rsidRPr="00E50B3D">
              <w:rPr>
                <w:b/>
                <w:bCs/>
                <w:color w:val="000000"/>
              </w:rPr>
              <w:t>Pakalpojuma veids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3CE514" w14:textId="77777777" w:rsidR="001F7C2B" w:rsidRPr="00E50B3D" w:rsidRDefault="001F7C2B" w:rsidP="008B0B01">
            <w:pPr>
              <w:jc w:val="center"/>
              <w:rPr>
                <w:b/>
                <w:bCs/>
              </w:rPr>
            </w:pPr>
            <w:r w:rsidRPr="00E50B3D">
              <w:rPr>
                <w:b/>
                <w:bCs/>
                <w:color w:val="000000"/>
              </w:rPr>
              <w:t>Mērvienība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2CE457" w14:textId="77777777" w:rsidR="001F7C2B" w:rsidRPr="00E50B3D" w:rsidRDefault="001F7C2B" w:rsidP="008B0B01">
            <w:pPr>
              <w:rPr>
                <w:b/>
                <w:bCs/>
              </w:rPr>
            </w:pPr>
            <w:r w:rsidRPr="00E50B3D">
              <w:rPr>
                <w:b/>
                <w:bCs/>
                <w:color w:val="000000"/>
              </w:rPr>
              <w:t>Cena bez 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0C0A9" w14:textId="77777777" w:rsidR="001F7C2B" w:rsidRPr="00E50B3D" w:rsidRDefault="001F7C2B" w:rsidP="008B0B01">
            <w:pPr>
              <w:jc w:val="center"/>
              <w:rPr>
                <w:b/>
                <w:bCs/>
              </w:rPr>
            </w:pPr>
            <w:r w:rsidRPr="00E50B3D">
              <w:rPr>
                <w:b/>
                <w:bCs/>
                <w:color w:val="000000"/>
              </w:rPr>
              <w:t>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BF22D" w14:textId="77777777" w:rsidR="001F7C2B" w:rsidRPr="00E50B3D" w:rsidRDefault="001F7C2B" w:rsidP="008B0B01">
            <w:pPr>
              <w:jc w:val="center"/>
              <w:rPr>
                <w:b/>
                <w:bCs/>
              </w:rPr>
            </w:pPr>
            <w:r w:rsidRPr="00E50B3D">
              <w:rPr>
                <w:b/>
                <w:bCs/>
                <w:color w:val="000000"/>
              </w:rPr>
              <w:t>Cena kopā  ar PVN (EUR)</w:t>
            </w:r>
          </w:p>
        </w:tc>
      </w:tr>
      <w:tr w:rsidR="001F7C2B" w:rsidRPr="00E50B3D" w14:paraId="789E86E7" w14:textId="77777777" w:rsidTr="001F7C2B">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269C5" w14:textId="77777777" w:rsidR="001F7C2B" w:rsidRPr="00E50B3D" w:rsidRDefault="001F7C2B" w:rsidP="008B0B01">
            <w:pPr>
              <w:jc w:val="center"/>
              <w:rPr>
                <w:b/>
                <w:bCs/>
              </w:rPr>
            </w:pPr>
            <w:r w:rsidRPr="00E50B3D">
              <w:rPr>
                <w:b/>
                <w:bCs/>
              </w:rPr>
              <w:t>5.</w:t>
            </w:r>
          </w:p>
        </w:tc>
        <w:tc>
          <w:tcPr>
            <w:tcW w:w="821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06B3B" w14:textId="77777777" w:rsidR="001F7C2B" w:rsidRPr="00E50B3D" w:rsidRDefault="001F7C2B" w:rsidP="008B0B01">
            <w:r w:rsidRPr="00E50B3D">
              <w:rPr>
                <w:b/>
                <w:bCs/>
              </w:rPr>
              <w:t>Maksa par apkuri pašvaldībai piederošajās dzīvojamās telpās</w:t>
            </w:r>
          </w:p>
        </w:tc>
      </w:tr>
      <w:tr w:rsidR="001F7C2B" w:rsidRPr="00E50B3D" w14:paraId="2ED74809" w14:textId="77777777" w:rsidTr="001F7C2B">
        <w:trPr>
          <w:jc w:val="center"/>
        </w:trPr>
        <w:tc>
          <w:tcPr>
            <w:tcW w:w="992" w:type="dxa"/>
            <w:tcBorders>
              <w:top w:val="single" w:sz="4" w:space="0" w:color="auto"/>
              <w:left w:val="single" w:sz="4" w:space="0" w:color="auto"/>
              <w:bottom w:val="single" w:sz="4" w:space="0" w:color="auto"/>
              <w:right w:val="single" w:sz="4" w:space="0" w:color="auto"/>
            </w:tcBorders>
            <w:hideMark/>
          </w:tcPr>
          <w:p w14:paraId="74AA4F44" w14:textId="77777777" w:rsidR="001F7C2B" w:rsidRPr="00E50B3D" w:rsidRDefault="001F7C2B" w:rsidP="008B0B01">
            <w:pPr>
              <w:jc w:val="center"/>
            </w:pPr>
            <w:r w:rsidRPr="00E50B3D">
              <w:t>5.1.</w:t>
            </w:r>
          </w:p>
        </w:tc>
        <w:tc>
          <w:tcPr>
            <w:tcW w:w="2972" w:type="dxa"/>
            <w:tcBorders>
              <w:top w:val="single" w:sz="4" w:space="0" w:color="auto"/>
              <w:left w:val="single" w:sz="4" w:space="0" w:color="auto"/>
              <w:bottom w:val="single" w:sz="4" w:space="0" w:color="auto"/>
              <w:right w:val="single" w:sz="4" w:space="0" w:color="auto"/>
            </w:tcBorders>
            <w:hideMark/>
          </w:tcPr>
          <w:p w14:paraId="44AFCD94" w14:textId="77777777" w:rsidR="001F7C2B" w:rsidRPr="00E50B3D" w:rsidRDefault="001F7C2B" w:rsidP="008B0B01">
            <w:pPr>
              <w:jc w:val="center"/>
            </w:pPr>
            <w:r w:rsidRPr="00E50B3D">
              <w:t>Maksa par apkuri pašvaldības īpašumā “Skolas ielā 7” Mētrienas pagastā</w:t>
            </w:r>
          </w:p>
        </w:tc>
        <w:tc>
          <w:tcPr>
            <w:tcW w:w="1418" w:type="dxa"/>
            <w:tcBorders>
              <w:top w:val="single" w:sz="4" w:space="0" w:color="auto"/>
              <w:left w:val="single" w:sz="4" w:space="0" w:color="auto"/>
              <w:bottom w:val="single" w:sz="4" w:space="0" w:color="auto"/>
              <w:right w:val="single" w:sz="4" w:space="0" w:color="auto"/>
            </w:tcBorders>
            <w:hideMark/>
          </w:tcPr>
          <w:p w14:paraId="276E7392" w14:textId="77777777" w:rsidR="001F7C2B" w:rsidRPr="00E50B3D" w:rsidRDefault="001F7C2B" w:rsidP="008B0B01">
            <w:pPr>
              <w:jc w:val="center"/>
            </w:pPr>
            <w:r w:rsidRPr="00E50B3D">
              <w:t>EUR/m2 mēnesī</w:t>
            </w:r>
          </w:p>
        </w:tc>
        <w:tc>
          <w:tcPr>
            <w:tcW w:w="1559" w:type="dxa"/>
            <w:tcBorders>
              <w:top w:val="single" w:sz="4" w:space="0" w:color="auto"/>
              <w:left w:val="single" w:sz="4" w:space="0" w:color="auto"/>
              <w:bottom w:val="single" w:sz="4" w:space="0" w:color="auto"/>
              <w:right w:val="single" w:sz="4" w:space="0" w:color="auto"/>
            </w:tcBorders>
            <w:hideMark/>
          </w:tcPr>
          <w:p w14:paraId="5354627B" w14:textId="77777777" w:rsidR="001F7C2B" w:rsidRPr="00E50B3D" w:rsidRDefault="001F7C2B" w:rsidP="008B0B01">
            <w:pPr>
              <w:jc w:val="center"/>
            </w:pPr>
            <w:r w:rsidRPr="00E50B3D">
              <w:t>1,55</w:t>
            </w:r>
          </w:p>
        </w:tc>
        <w:tc>
          <w:tcPr>
            <w:tcW w:w="1134" w:type="dxa"/>
            <w:tcBorders>
              <w:top w:val="single" w:sz="4" w:space="0" w:color="auto"/>
              <w:left w:val="single" w:sz="4" w:space="0" w:color="auto"/>
              <w:bottom w:val="single" w:sz="4" w:space="0" w:color="auto"/>
              <w:right w:val="single" w:sz="4" w:space="0" w:color="auto"/>
            </w:tcBorders>
            <w:hideMark/>
          </w:tcPr>
          <w:p w14:paraId="6752FC98" w14:textId="77777777" w:rsidR="001F7C2B" w:rsidRPr="00E50B3D" w:rsidRDefault="001F7C2B" w:rsidP="008B0B01">
            <w:pPr>
              <w:jc w:val="center"/>
            </w:pPr>
            <w:r w:rsidRPr="00E50B3D">
              <w:t>0,</w:t>
            </w:r>
            <w:r>
              <w:t>19***</w:t>
            </w:r>
          </w:p>
        </w:tc>
        <w:tc>
          <w:tcPr>
            <w:tcW w:w="1134" w:type="dxa"/>
            <w:tcBorders>
              <w:top w:val="single" w:sz="4" w:space="0" w:color="auto"/>
              <w:left w:val="single" w:sz="4" w:space="0" w:color="auto"/>
              <w:bottom w:val="single" w:sz="4" w:space="0" w:color="auto"/>
              <w:right w:val="single" w:sz="4" w:space="0" w:color="auto"/>
            </w:tcBorders>
            <w:hideMark/>
          </w:tcPr>
          <w:p w14:paraId="75B15358" w14:textId="77777777" w:rsidR="001F7C2B" w:rsidRPr="00E50B3D" w:rsidRDefault="001F7C2B" w:rsidP="008B0B01">
            <w:r w:rsidRPr="00E50B3D">
              <w:t>1</w:t>
            </w:r>
            <w:r>
              <w:t>,74</w:t>
            </w:r>
          </w:p>
        </w:tc>
      </w:tr>
    </w:tbl>
    <w:p w14:paraId="13F35EDC" w14:textId="77777777" w:rsidR="001F7C2B" w:rsidRDefault="001F7C2B" w:rsidP="001F7C2B">
      <w:pPr>
        <w:pStyle w:val="Sarakstarindkopa"/>
        <w:spacing w:before="0" w:beforeAutospacing="0"/>
        <w:ind w:left="360"/>
        <w:jc w:val="both"/>
        <w:rPr>
          <w:i/>
          <w:iCs/>
        </w:rPr>
      </w:pPr>
      <w:r w:rsidRPr="008F705D">
        <w:rPr>
          <w:i/>
          <w:iCs/>
        </w:rPr>
        <w:t>*** PVN samazināto likmi (12%) piemēro pamatojoties uz  Pievienotās vērtības nodokļa likuma 42. panta, 12. daļu</w:t>
      </w:r>
    </w:p>
    <w:p w14:paraId="7A8ACC60" w14:textId="77777777" w:rsidR="001F7C2B" w:rsidRPr="008F705D" w:rsidRDefault="001F7C2B" w:rsidP="001F7C2B">
      <w:pPr>
        <w:pStyle w:val="Sarakstarindkopa"/>
        <w:ind w:left="360"/>
        <w:jc w:val="both"/>
        <w:rPr>
          <w:i/>
          <w:iCs/>
        </w:rPr>
      </w:pPr>
    </w:p>
    <w:p w14:paraId="39CF7064" w14:textId="1D1254CC" w:rsidR="001F7C2B" w:rsidRDefault="001F7C2B" w:rsidP="001F7C2B">
      <w:pPr>
        <w:pStyle w:val="Sarakstarindkopa"/>
        <w:numPr>
          <w:ilvl w:val="0"/>
          <w:numId w:val="22"/>
        </w:numPr>
        <w:spacing w:before="0" w:beforeAutospacing="0" w:after="0" w:afterAutospacing="0"/>
        <w:ind w:left="709" w:hanging="709"/>
        <w:contextualSpacing/>
        <w:jc w:val="both"/>
      </w:pPr>
      <w:r w:rsidRPr="00E50B3D">
        <w:lastRenderedPageBreak/>
        <w:t>Pielikumu Nr.</w:t>
      </w:r>
      <w:r>
        <w:t> </w:t>
      </w:r>
      <w:r w:rsidRPr="00E50B3D">
        <w:t>1</w:t>
      </w:r>
      <w:r>
        <w:t>2</w:t>
      </w:r>
      <w:r w:rsidRPr="00E50B3D">
        <w:t xml:space="preserve"> </w:t>
      </w:r>
      <w:r>
        <w:t>“</w:t>
      </w:r>
      <w:r w:rsidRPr="0088505D">
        <w:t>Ošupes pagasta pārvaldē sniegtie maksas pakalpojumi un to cenrādis</w:t>
      </w:r>
      <w:r>
        <w:t>” grozīt punktu Nr.</w:t>
      </w:r>
      <w:r w:rsidR="009D06E9">
        <w:t> </w:t>
      </w:r>
      <w:r>
        <w:t xml:space="preserve">7. un izteikt to </w:t>
      </w:r>
      <w:r w:rsidRPr="00E50B3D">
        <w:t xml:space="preserve">šādā redakcijā: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31"/>
        <w:gridCol w:w="1559"/>
        <w:gridCol w:w="1559"/>
        <w:gridCol w:w="1134"/>
        <w:gridCol w:w="1134"/>
      </w:tblGrid>
      <w:tr w:rsidR="001F7C2B" w:rsidRPr="00E50B3D" w14:paraId="61412145" w14:textId="77777777" w:rsidTr="001F7C2B">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6178D5C" w14:textId="77777777" w:rsidR="001F7C2B" w:rsidRPr="00E50B3D" w:rsidRDefault="001F7C2B" w:rsidP="008B0B01">
            <w:pPr>
              <w:jc w:val="center"/>
              <w:rPr>
                <w:b/>
                <w:bCs/>
              </w:rPr>
            </w:pPr>
            <w:r w:rsidRPr="00E50B3D">
              <w:rPr>
                <w:b/>
                <w:bCs/>
                <w:color w:val="000000"/>
              </w:rPr>
              <w:t>Nr.</w:t>
            </w:r>
            <w:r w:rsidRPr="00E50B3D">
              <w:rPr>
                <w:b/>
                <w:bCs/>
                <w:color w:val="000000"/>
              </w:rPr>
              <w:br/>
              <w:t>p.k.</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096E4E1" w14:textId="77777777" w:rsidR="001F7C2B" w:rsidRPr="00E50B3D" w:rsidRDefault="001F7C2B" w:rsidP="008B0B01">
            <w:pPr>
              <w:jc w:val="center"/>
              <w:rPr>
                <w:b/>
                <w:bCs/>
              </w:rPr>
            </w:pPr>
            <w:r w:rsidRPr="00E50B3D">
              <w:rPr>
                <w:b/>
                <w:bCs/>
                <w:color w:val="000000"/>
              </w:rPr>
              <w:t>Pakalpojuma veids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D75924" w14:textId="77777777" w:rsidR="001F7C2B" w:rsidRPr="00E50B3D" w:rsidRDefault="001F7C2B" w:rsidP="008B0B01">
            <w:pPr>
              <w:jc w:val="center"/>
              <w:rPr>
                <w:b/>
                <w:bCs/>
              </w:rPr>
            </w:pPr>
            <w:r w:rsidRPr="00E50B3D">
              <w:rPr>
                <w:b/>
                <w:bCs/>
                <w:color w:val="000000"/>
              </w:rPr>
              <w:t>Mērvienība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8385E9" w14:textId="77777777" w:rsidR="001F7C2B" w:rsidRPr="00E50B3D" w:rsidRDefault="001F7C2B" w:rsidP="008B0B01">
            <w:pPr>
              <w:rPr>
                <w:b/>
                <w:bCs/>
              </w:rPr>
            </w:pPr>
            <w:r w:rsidRPr="00E50B3D">
              <w:rPr>
                <w:b/>
                <w:bCs/>
                <w:color w:val="000000"/>
              </w:rPr>
              <w:t>Cena bez 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B4E83A" w14:textId="77777777" w:rsidR="001F7C2B" w:rsidRPr="00E50B3D" w:rsidRDefault="001F7C2B" w:rsidP="008B0B01">
            <w:pPr>
              <w:jc w:val="center"/>
              <w:rPr>
                <w:b/>
                <w:bCs/>
              </w:rPr>
            </w:pPr>
            <w:r w:rsidRPr="00E50B3D">
              <w:rPr>
                <w:b/>
                <w:bCs/>
                <w:color w:val="000000"/>
              </w:rPr>
              <w:t>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DD5D4" w14:textId="77777777" w:rsidR="001F7C2B" w:rsidRPr="00E50B3D" w:rsidRDefault="001F7C2B" w:rsidP="008B0B01">
            <w:pPr>
              <w:jc w:val="center"/>
              <w:rPr>
                <w:b/>
                <w:bCs/>
              </w:rPr>
            </w:pPr>
            <w:r w:rsidRPr="00E50B3D">
              <w:rPr>
                <w:b/>
                <w:bCs/>
                <w:color w:val="000000"/>
              </w:rPr>
              <w:t>Cena kopā  ar PVN (EUR)</w:t>
            </w:r>
          </w:p>
        </w:tc>
      </w:tr>
      <w:tr w:rsidR="001F7C2B" w:rsidRPr="00E50B3D" w14:paraId="68CA0D4F" w14:textId="77777777" w:rsidTr="001F7C2B">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A64C8E" w14:textId="77777777" w:rsidR="001F7C2B" w:rsidRPr="00E50B3D" w:rsidRDefault="001F7C2B" w:rsidP="008B0B01">
            <w:pPr>
              <w:jc w:val="center"/>
              <w:rPr>
                <w:b/>
                <w:bCs/>
              </w:rPr>
            </w:pPr>
            <w:r>
              <w:rPr>
                <w:b/>
                <w:bCs/>
              </w:rPr>
              <w:t>7</w:t>
            </w:r>
            <w:r w:rsidRPr="00E50B3D">
              <w:rPr>
                <w:b/>
                <w:bCs/>
              </w:rPr>
              <w:t>.</w:t>
            </w:r>
          </w:p>
        </w:tc>
        <w:tc>
          <w:tcPr>
            <w:tcW w:w="821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39A0E" w14:textId="77777777" w:rsidR="001F7C2B" w:rsidRPr="00E50B3D" w:rsidRDefault="001F7C2B" w:rsidP="008B0B01">
            <w:r w:rsidRPr="00E50B3D">
              <w:rPr>
                <w:b/>
                <w:bCs/>
              </w:rPr>
              <w:t>Maksa par apkuri pašvaldībai piederošajās dzīvojamās telpās</w:t>
            </w:r>
          </w:p>
        </w:tc>
      </w:tr>
      <w:tr w:rsidR="001F7C2B" w:rsidRPr="00E50B3D" w14:paraId="2BCFADB6" w14:textId="77777777" w:rsidTr="001F7C2B">
        <w:trPr>
          <w:jc w:val="center"/>
        </w:trPr>
        <w:tc>
          <w:tcPr>
            <w:tcW w:w="992" w:type="dxa"/>
            <w:tcBorders>
              <w:top w:val="single" w:sz="4" w:space="0" w:color="auto"/>
              <w:left w:val="single" w:sz="4" w:space="0" w:color="auto"/>
              <w:bottom w:val="single" w:sz="4" w:space="0" w:color="auto"/>
              <w:right w:val="single" w:sz="4" w:space="0" w:color="auto"/>
            </w:tcBorders>
            <w:hideMark/>
          </w:tcPr>
          <w:p w14:paraId="2A6D8437" w14:textId="77777777" w:rsidR="001F7C2B" w:rsidRPr="00E50B3D" w:rsidRDefault="001F7C2B" w:rsidP="008B0B01">
            <w:pPr>
              <w:jc w:val="center"/>
            </w:pPr>
            <w:r>
              <w:t>7</w:t>
            </w:r>
            <w:r w:rsidRPr="00E50B3D">
              <w:t>.1.</w:t>
            </w:r>
          </w:p>
        </w:tc>
        <w:tc>
          <w:tcPr>
            <w:tcW w:w="2831" w:type="dxa"/>
            <w:tcBorders>
              <w:top w:val="single" w:sz="4" w:space="0" w:color="auto"/>
              <w:left w:val="single" w:sz="4" w:space="0" w:color="auto"/>
              <w:bottom w:val="single" w:sz="4" w:space="0" w:color="auto"/>
              <w:right w:val="single" w:sz="4" w:space="0" w:color="auto"/>
            </w:tcBorders>
            <w:hideMark/>
          </w:tcPr>
          <w:p w14:paraId="4675F6C4" w14:textId="77777777" w:rsidR="001F7C2B" w:rsidRPr="00E50B3D" w:rsidRDefault="001F7C2B" w:rsidP="008B0B01">
            <w:pPr>
              <w:jc w:val="center"/>
            </w:pPr>
            <w:r w:rsidRPr="00E50B3D">
              <w:t xml:space="preserve">Maksa par apkuri pašvaldības īpašumā “Skolas ielā </w:t>
            </w:r>
            <w:r>
              <w:t>10</w:t>
            </w:r>
            <w:r w:rsidRPr="00E50B3D">
              <w:t xml:space="preserve">” </w:t>
            </w:r>
            <w:r>
              <w:t>Ošupes</w:t>
            </w:r>
            <w:r w:rsidRPr="00E50B3D">
              <w:t xml:space="preserve"> pagastā</w:t>
            </w:r>
          </w:p>
        </w:tc>
        <w:tc>
          <w:tcPr>
            <w:tcW w:w="1559" w:type="dxa"/>
            <w:tcBorders>
              <w:top w:val="single" w:sz="4" w:space="0" w:color="auto"/>
              <w:left w:val="single" w:sz="4" w:space="0" w:color="auto"/>
              <w:bottom w:val="single" w:sz="4" w:space="0" w:color="auto"/>
              <w:right w:val="single" w:sz="4" w:space="0" w:color="auto"/>
            </w:tcBorders>
            <w:hideMark/>
          </w:tcPr>
          <w:p w14:paraId="36888D4D" w14:textId="77777777" w:rsidR="001F7C2B" w:rsidRPr="00E50B3D" w:rsidRDefault="001F7C2B" w:rsidP="008B0B01">
            <w:pPr>
              <w:jc w:val="center"/>
            </w:pPr>
            <w:r>
              <w:t>1mWh</w:t>
            </w:r>
          </w:p>
        </w:tc>
        <w:tc>
          <w:tcPr>
            <w:tcW w:w="1559" w:type="dxa"/>
            <w:tcBorders>
              <w:top w:val="single" w:sz="4" w:space="0" w:color="auto"/>
              <w:left w:val="single" w:sz="4" w:space="0" w:color="auto"/>
              <w:bottom w:val="single" w:sz="4" w:space="0" w:color="auto"/>
              <w:right w:val="single" w:sz="4" w:space="0" w:color="auto"/>
            </w:tcBorders>
            <w:hideMark/>
          </w:tcPr>
          <w:p w14:paraId="2FA1A37B" w14:textId="77777777" w:rsidR="001F7C2B" w:rsidRPr="00E50B3D" w:rsidRDefault="001F7C2B" w:rsidP="008B0B01">
            <w:pPr>
              <w:jc w:val="center"/>
            </w:pPr>
            <w:r>
              <w:t>67,35</w:t>
            </w:r>
          </w:p>
        </w:tc>
        <w:tc>
          <w:tcPr>
            <w:tcW w:w="1134" w:type="dxa"/>
            <w:tcBorders>
              <w:top w:val="single" w:sz="4" w:space="0" w:color="auto"/>
              <w:left w:val="single" w:sz="4" w:space="0" w:color="auto"/>
              <w:bottom w:val="single" w:sz="4" w:space="0" w:color="auto"/>
              <w:right w:val="single" w:sz="4" w:space="0" w:color="auto"/>
            </w:tcBorders>
            <w:hideMark/>
          </w:tcPr>
          <w:p w14:paraId="67097DB9" w14:textId="77777777" w:rsidR="001F7C2B" w:rsidRPr="00E50B3D" w:rsidRDefault="001F7C2B" w:rsidP="008B0B01">
            <w:pPr>
              <w:jc w:val="center"/>
            </w:pPr>
            <w:r>
              <w:t>8,08***</w:t>
            </w:r>
          </w:p>
        </w:tc>
        <w:tc>
          <w:tcPr>
            <w:tcW w:w="1134" w:type="dxa"/>
            <w:tcBorders>
              <w:top w:val="single" w:sz="4" w:space="0" w:color="auto"/>
              <w:left w:val="single" w:sz="4" w:space="0" w:color="auto"/>
              <w:bottom w:val="single" w:sz="4" w:space="0" w:color="auto"/>
              <w:right w:val="single" w:sz="4" w:space="0" w:color="auto"/>
            </w:tcBorders>
            <w:hideMark/>
          </w:tcPr>
          <w:p w14:paraId="72290C74" w14:textId="77777777" w:rsidR="001F7C2B" w:rsidRPr="00E50B3D" w:rsidRDefault="001F7C2B" w:rsidP="008B0B01">
            <w:r>
              <w:t>75,43</w:t>
            </w:r>
          </w:p>
        </w:tc>
      </w:tr>
    </w:tbl>
    <w:p w14:paraId="5947E46D" w14:textId="77777777" w:rsidR="001F7C2B" w:rsidRDefault="001F7C2B" w:rsidP="001F7C2B">
      <w:pPr>
        <w:pStyle w:val="Sarakstarindkopa"/>
        <w:spacing w:before="0" w:beforeAutospacing="0" w:after="0" w:afterAutospacing="0"/>
        <w:jc w:val="both"/>
        <w:rPr>
          <w:i/>
          <w:iCs/>
        </w:rPr>
      </w:pPr>
      <w:r w:rsidRPr="008F705D">
        <w:rPr>
          <w:i/>
          <w:iCs/>
        </w:rPr>
        <w:t>*** PVN samazināto likmi (12%) piemēro pamatojoties uz  Pievienotās vērtības nodokļa likuma 42. panta, 12. daļu</w:t>
      </w:r>
    </w:p>
    <w:p w14:paraId="3613041D" w14:textId="77777777" w:rsidR="001F7C2B" w:rsidRPr="00E50B3D" w:rsidRDefault="001F7C2B" w:rsidP="001F7C2B">
      <w:pPr>
        <w:rPr>
          <w:i/>
          <w:iCs/>
        </w:rPr>
      </w:pPr>
    </w:p>
    <w:p w14:paraId="675AD4F8" w14:textId="261E2717" w:rsidR="005B1C25" w:rsidRPr="00CD7A7B" w:rsidRDefault="00CD7A7B" w:rsidP="00CD7A7B">
      <w:pPr>
        <w:ind w:right="-483"/>
        <w:rPr>
          <w:i/>
        </w:rPr>
      </w:pPr>
      <w:r w:rsidRPr="003C2154">
        <w:rPr>
          <w:i/>
        </w:rPr>
        <w:t xml:space="preserve">  </w:t>
      </w:r>
      <w:r w:rsidRPr="003C2154">
        <w:t xml:space="preserve">                </w:t>
      </w:r>
    </w:p>
    <w:bookmarkEnd w:id="14"/>
    <w:bookmarkEnd w:id="50"/>
    <w:bookmarkEnd w:id="51"/>
    <w:p w14:paraId="426F8503" w14:textId="77777777" w:rsidR="0033468B" w:rsidRDefault="0033468B" w:rsidP="006D7233">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BCDD378" w14:textId="77777777" w:rsidR="00442E25" w:rsidRDefault="00442E25" w:rsidP="00442E25">
      <w:pPr>
        <w:ind w:firstLine="720"/>
        <w:jc w:val="both"/>
      </w:pPr>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2B3D7824" w:rsidR="00CB34A8" w:rsidRDefault="00CB34A8" w:rsidP="006D7233">
      <w:pPr>
        <w:rPr>
          <w:i/>
        </w:rPr>
      </w:pPr>
    </w:p>
    <w:p w14:paraId="7036D7CE" w14:textId="77777777" w:rsidR="00CB34A8" w:rsidRDefault="00CB34A8" w:rsidP="006D7233">
      <w:pPr>
        <w:rPr>
          <w:i/>
        </w:rPr>
      </w:pPr>
    </w:p>
    <w:p w14:paraId="6DCE668F" w14:textId="77777777" w:rsidR="00CD7A7B" w:rsidRPr="003C2154" w:rsidRDefault="00CD7A7B" w:rsidP="00CD7A7B">
      <w:pPr>
        <w:outlineLvl w:val="0"/>
        <w:rPr>
          <w:i/>
          <w:iCs/>
          <w:kern w:val="36"/>
        </w:rPr>
      </w:pPr>
      <w:r w:rsidRPr="003C2154">
        <w:rPr>
          <w:rFonts w:eastAsia="Calibri"/>
          <w:i/>
          <w:iCs/>
          <w:color w:val="000000"/>
          <w:lang w:eastAsia="en-US"/>
        </w:rPr>
        <w:t>Ankrava 29374376</w:t>
      </w:r>
    </w:p>
    <w:p w14:paraId="5C03B013" w14:textId="77777777" w:rsidR="003D06BA" w:rsidRDefault="003D06BA" w:rsidP="006D7233">
      <w:pPr>
        <w:rPr>
          <w:i/>
        </w:rPr>
      </w:pPr>
    </w:p>
    <w:p w14:paraId="2E3ABCA4" w14:textId="77777777"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3" w:name="_Hlk136010127"/>
      <w:r w:rsidRPr="00F27198">
        <w:rPr>
          <w:color w:val="000000"/>
          <w:sz w:val="22"/>
          <w:szCs w:val="22"/>
          <w:lang w:eastAsia="en-US"/>
        </w:rPr>
        <w:t>ŠIS DOKUMENTS IR ELEKTRONISKI PARAKSTĪTS AR DROŠU ELEKTRONISKO PARAKSTU UN SATUR LAIKA ZĪMOGU</w:t>
      </w:r>
      <w:bookmarkEnd w:id="53"/>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63AB" w14:textId="77777777" w:rsidR="00AC0CCB" w:rsidRDefault="00AC0CCB" w:rsidP="00151271">
      <w:r>
        <w:separator/>
      </w:r>
    </w:p>
  </w:endnote>
  <w:endnote w:type="continuationSeparator" w:id="0">
    <w:p w14:paraId="7C62DF7F" w14:textId="77777777" w:rsidR="00AC0CCB" w:rsidRDefault="00AC0CC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0E00" w14:textId="77777777" w:rsidR="00AC0CCB" w:rsidRDefault="00AC0CCB" w:rsidP="00151271">
      <w:r>
        <w:separator/>
      </w:r>
    </w:p>
  </w:footnote>
  <w:footnote w:type="continuationSeparator" w:id="0">
    <w:p w14:paraId="0A529D9D" w14:textId="77777777" w:rsidR="00AC0CCB" w:rsidRDefault="00AC0CC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8"/>
  </w:num>
  <w:num w:numId="2">
    <w:abstractNumId w:val="14"/>
  </w:num>
  <w:num w:numId="3">
    <w:abstractNumId w:val="6"/>
  </w:num>
  <w:num w:numId="4">
    <w:abstractNumId w:val="5"/>
  </w:num>
  <w:num w:numId="5">
    <w:abstractNumId w:val="13"/>
  </w:num>
  <w:num w:numId="6">
    <w:abstractNumId w:val="11"/>
  </w:num>
  <w:num w:numId="7">
    <w:abstractNumId w:val="4"/>
  </w:num>
  <w:num w:numId="8">
    <w:abstractNumId w:val="16"/>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10"/>
  </w:num>
  <w:num w:numId="14">
    <w:abstractNumId w:val="22"/>
  </w:num>
  <w:num w:numId="15">
    <w:abstractNumId w:val="2"/>
  </w:num>
  <w:num w:numId="16">
    <w:abstractNumId w:val="17"/>
  </w:num>
  <w:num w:numId="17">
    <w:abstractNumId w:val="9"/>
  </w:num>
  <w:num w:numId="18">
    <w:abstractNumId w:val="15"/>
  </w:num>
  <w:num w:numId="19">
    <w:abstractNumId w:val="20"/>
  </w:num>
  <w:num w:numId="20">
    <w:abstractNumId w:val="7"/>
  </w:num>
  <w:num w:numId="21">
    <w:abstractNumId w:val="1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2E25"/>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4E2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06E9"/>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0CCB"/>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46802056">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55149527">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3</Pages>
  <Words>3968</Words>
  <Characters>2263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358</cp:revision>
  <dcterms:created xsi:type="dcterms:W3CDTF">2023-08-17T07:16:00Z</dcterms:created>
  <dcterms:modified xsi:type="dcterms:W3CDTF">2023-11-30T12:01:00Z</dcterms:modified>
</cp:coreProperties>
</file>